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7416"/>
      </w:tblGrid>
      <w:tr w:rsidR="00911086" w14:paraId="3CB8546C" w14:textId="77777777" w:rsidTr="00146F6F">
        <w:tc>
          <w:tcPr>
            <w:tcW w:w="2335" w:type="dxa"/>
          </w:tcPr>
          <w:p w14:paraId="2D94F3F3" w14:textId="77777777" w:rsidR="00911086" w:rsidRDefault="00911086" w:rsidP="00146F6F">
            <w:pPr>
              <w:rPr>
                <w:rFonts w:cstheme="minorHAnsi"/>
                <w:b/>
                <w:bCs/>
                <w:color w:val="0000CC"/>
                <w:sz w:val="32"/>
                <w:szCs w:val="32"/>
              </w:rPr>
            </w:pPr>
            <w:r w:rsidRPr="0029463D">
              <w:rPr>
                <w:rFonts w:cstheme="minorHAnsi"/>
                <w:i/>
                <w:iCs/>
                <w:noProof/>
                <w:color w:val="000000" w:themeColor="text1"/>
              </w:rPr>
              <w:drawing>
                <wp:inline distT="0" distB="0" distL="0" distR="0" wp14:anchorId="32064B35" wp14:editId="367FF03E">
                  <wp:extent cx="1554480" cy="1170975"/>
                  <wp:effectExtent l="0" t="0" r="0" b="0"/>
                  <wp:docPr id="631382588" name="Picture 2" descr="A colorful fleur-de-li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82588" name="Picture 2" descr="A colorful fleur-de-lis on a black background&#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1766" b="12906"/>
                          <a:stretch/>
                        </pic:blipFill>
                        <pic:spPr bwMode="auto">
                          <a:xfrm>
                            <a:off x="0" y="0"/>
                            <a:ext cx="1554480" cy="11709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35" w:type="dxa"/>
            <w:vAlign w:val="center"/>
          </w:tcPr>
          <w:p w14:paraId="465F7264" w14:textId="77777777" w:rsidR="00911086" w:rsidRPr="00A51C5A" w:rsidRDefault="00911086" w:rsidP="00146F6F">
            <w:pPr>
              <w:jc w:val="right"/>
              <w:rPr>
                <w:rFonts w:cstheme="minorHAnsi"/>
                <w:b/>
                <w:bCs/>
                <w:color w:val="004B76"/>
                <w:sz w:val="32"/>
                <w:szCs w:val="32"/>
              </w:rPr>
            </w:pPr>
            <w:r w:rsidRPr="00A51C5A">
              <w:rPr>
                <w:rFonts w:cstheme="minorHAnsi"/>
                <w:b/>
                <w:bCs/>
                <w:color w:val="004B76"/>
                <w:sz w:val="32"/>
                <w:szCs w:val="32"/>
              </w:rPr>
              <w:t>FBI LEEDA 3</w:t>
            </w:r>
            <w:r>
              <w:rPr>
                <w:rFonts w:cstheme="minorHAnsi"/>
                <w:b/>
                <w:bCs/>
                <w:color w:val="004B76"/>
                <w:sz w:val="32"/>
                <w:szCs w:val="32"/>
              </w:rPr>
              <w:t>3</w:t>
            </w:r>
            <w:r w:rsidRPr="009F340E">
              <w:rPr>
                <w:rFonts w:cstheme="minorHAnsi"/>
                <w:b/>
                <w:bCs/>
                <w:color w:val="004B76"/>
                <w:sz w:val="32"/>
                <w:szCs w:val="32"/>
                <w:vertAlign w:val="superscript"/>
              </w:rPr>
              <w:t>rd</w:t>
            </w:r>
            <w:r>
              <w:rPr>
                <w:rFonts w:cstheme="minorHAnsi"/>
                <w:b/>
                <w:bCs/>
                <w:color w:val="004B76"/>
                <w:sz w:val="32"/>
                <w:szCs w:val="32"/>
              </w:rPr>
              <w:t xml:space="preserve"> </w:t>
            </w:r>
            <w:r w:rsidRPr="00A51C5A">
              <w:rPr>
                <w:rFonts w:cstheme="minorHAnsi"/>
                <w:b/>
                <w:bCs/>
                <w:color w:val="004B76"/>
                <w:sz w:val="32"/>
                <w:szCs w:val="32"/>
              </w:rPr>
              <w:t>Annual Executive Training Conference</w:t>
            </w:r>
          </w:p>
          <w:p w14:paraId="56B43A3F" w14:textId="77777777" w:rsidR="00911086" w:rsidRDefault="00911086" w:rsidP="00146F6F">
            <w:pPr>
              <w:jc w:val="right"/>
              <w:rPr>
                <w:rFonts w:cstheme="minorHAnsi"/>
                <w:color w:val="000000" w:themeColor="text1"/>
                <w:sz w:val="28"/>
                <w:szCs w:val="28"/>
              </w:rPr>
            </w:pPr>
            <w:r w:rsidRPr="003271B0">
              <w:rPr>
                <w:rFonts w:cstheme="minorHAnsi"/>
                <w:color w:val="000000" w:themeColor="text1"/>
                <w:sz w:val="28"/>
                <w:szCs w:val="28"/>
              </w:rPr>
              <w:t xml:space="preserve"> April 2</w:t>
            </w:r>
            <w:r>
              <w:rPr>
                <w:rFonts w:cstheme="minorHAnsi"/>
                <w:color w:val="000000" w:themeColor="text1"/>
                <w:sz w:val="28"/>
                <w:szCs w:val="28"/>
              </w:rPr>
              <w:t>7-30</w:t>
            </w:r>
            <w:r w:rsidRPr="003271B0">
              <w:rPr>
                <w:rFonts w:cstheme="minorHAnsi"/>
                <w:color w:val="000000" w:themeColor="text1"/>
                <w:sz w:val="28"/>
                <w:szCs w:val="28"/>
              </w:rPr>
              <w:t>, 202</w:t>
            </w:r>
            <w:r>
              <w:rPr>
                <w:rFonts w:cstheme="minorHAnsi"/>
                <w:color w:val="000000" w:themeColor="text1"/>
                <w:sz w:val="28"/>
                <w:szCs w:val="28"/>
              </w:rPr>
              <w:t>5</w:t>
            </w:r>
            <w:r w:rsidRPr="003271B0">
              <w:rPr>
                <w:rFonts w:cstheme="minorHAnsi"/>
                <w:color w:val="000000" w:themeColor="text1"/>
                <w:sz w:val="28"/>
                <w:szCs w:val="28"/>
              </w:rPr>
              <w:t xml:space="preserve"> </w:t>
            </w:r>
            <w:r>
              <w:rPr>
                <w:rFonts w:cstheme="minorHAnsi"/>
                <w:color w:val="000000" w:themeColor="text1"/>
                <w:sz w:val="28"/>
                <w:szCs w:val="28"/>
              </w:rPr>
              <w:t>–</w:t>
            </w:r>
            <w:r w:rsidRPr="003271B0">
              <w:rPr>
                <w:rFonts w:cstheme="minorHAnsi"/>
                <w:color w:val="000000" w:themeColor="text1"/>
                <w:sz w:val="28"/>
                <w:szCs w:val="28"/>
              </w:rPr>
              <w:t xml:space="preserve"> </w:t>
            </w:r>
            <w:r>
              <w:rPr>
                <w:rFonts w:cstheme="minorHAnsi"/>
                <w:color w:val="000000" w:themeColor="text1"/>
                <w:sz w:val="28"/>
                <w:szCs w:val="28"/>
              </w:rPr>
              <w:t>New Orleans, Louisiana</w:t>
            </w:r>
          </w:p>
          <w:p w14:paraId="5B2B6D82" w14:textId="77777777" w:rsidR="00911086" w:rsidRDefault="00911086" w:rsidP="00146F6F">
            <w:pPr>
              <w:jc w:val="right"/>
              <w:rPr>
                <w:rFonts w:cstheme="minorHAnsi"/>
                <w:color w:val="000000" w:themeColor="text1"/>
                <w:sz w:val="28"/>
                <w:szCs w:val="28"/>
              </w:rPr>
            </w:pPr>
          </w:p>
          <w:p w14:paraId="2C150046" w14:textId="7610876E" w:rsidR="00911086" w:rsidRDefault="00911086" w:rsidP="00146F6F">
            <w:pPr>
              <w:jc w:val="right"/>
              <w:rPr>
                <w:rFonts w:cstheme="minorHAnsi"/>
                <w:b/>
                <w:bCs/>
                <w:color w:val="0000CC"/>
                <w:sz w:val="32"/>
                <w:szCs w:val="32"/>
              </w:rPr>
            </w:pPr>
            <w:r>
              <w:rPr>
                <w:rFonts w:cstheme="minorHAnsi"/>
                <w:b/>
                <w:bCs/>
                <w:color w:val="8B5E3C"/>
                <w:sz w:val="28"/>
                <w:szCs w:val="28"/>
                <w:u w:val="single"/>
              </w:rPr>
              <w:t>Statement of Registration Fees &amp; Policies</w:t>
            </w:r>
          </w:p>
        </w:tc>
      </w:tr>
    </w:tbl>
    <w:p w14:paraId="068B88A8" w14:textId="77777777" w:rsidR="00911086" w:rsidRDefault="00911086" w:rsidP="00911086">
      <w:pPr>
        <w:jc w:val="right"/>
        <w:rPr>
          <w:rFonts w:cstheme="minorHAnsi"/>
          <w:b/>
          <w:bCs/>
          <w:color w:val="0000CC"/>
          <w:sz w:val="32"/>
          <w:szCs w:val="32"/>
        </w:rPr>
      </w:pPr>
    </w:p>
    <w:p w14:paraId="139C9478" w14:textId="4E24D9ED" w:rsidR="005C4FCA" w:rsidRPr="00D469A1" w:rsidRDefault="00D469A1" w:rsidP="005C4FCA">
      <w:pPr>
        <w:rPr>
          <w:rFonts w:eastAsia="Times New Roman" w:cstheme="minorHAnsi"/>
        </w:rPr>
      </w:pPr>
      <w:r w:rsidRPr="00D469A1">
        <w:rPr>
          <w:rFonts w:eastAsia="Times New Roman" w:cstheme="minorHAnsi"/>
        </w:rPr>
        <w:t>A</w:t>
      </w:r>
      <w:r w:rsidR="00FA3840" w:rsidRPr="00D469A1">
        <w:rPr>
          <w:rFonts w:eastAsia="Times New Roman" w:cstheme="minorHAnsi"/>
        </w:rPr>
        <w:t xml:space="preserve">ttendees are encouraged to register early. </w:t>
      </w:r>
      <w:r w:rsidR="005C4FCA" w:rsidRPr="00D469A1">
        <w:rPr>
          <w:rFonts w:eastAsia="Times New Roman" w:cstheme="minorHAnsi"/>
        </w:rPr>
        <w:t xml:space="preserve"> R</w:t>
      </w:r>
      <w:r w:rsidR="005C4FCA" w:rsidRPr="00D469A1">
        <w:t>egistration submissions and payment for the conference are considered provisional and subject to modification or cancellation.  FBI-LEEDA and the Conference reserve the right to cancel registration submissions at its discretion.</w:t>
      </w:r>
    </w:p>
    <w:p w14:paraId="7E5EC74C" w14:textId="77777777" w:rsidR="00FA3840" w:rsidRPr="00D469A1" w:rsidRDefault="00FA3840" w:rsidP="00FA3840">
      <w:pPr>
        <w:rPr>
          <w:rFonts w:eastAsia="Times New Roman" w:cstheme="minorHAnsi"/>
          <w:b/>
          <w:bCs/>
          <w:i/>
          <w:iCs/>
        </w:rPr>
      </w:pPr>
    </w:p>
    <w:p w14:paraId="2DE905E9" w14:textId="77777777" w:rsidR="00C10150" w:rsidRPr="00D36703" w:rsidRDefault="00C10150" w:rsidP="00C10150">
      <w:pPr>
        <w:pStyle w:val="NormalWeb"/>
        <w:spacing w:before="0" w:beforeAutospacing="0" w:after="0" w:afterAutospacing="0"/>
        <w:ind w:right="58"/>
        <w:rPr>
          <w:rFonts w:ascii="Calibri" w:hAnsi="Calibri" w:cs="Calibri"/>
        </w:rPr>
      </w:pPr>
      <w:bookmarkStart w:id="0" w:name="_Hlk150913126"/>
      <w:r w:rsidRPr="00D36703">
        <w:rPr>
          <w:rStyle w:val="Emphasis"/>
          <w:rFonts w:ascii="Calibri" w:eastAsiaTheme="majorEastAsia" w:hAnsi="Calibri" w:cs="Calibri"/>
          <w:b/>
          <w:bCs/>
        </w:rPr>
        <w:t>Early Bird Registration Fees</w:t>
      </w:r>
      <w:r w:rsidRPr="00D36703">
        <w:rPr>
          <w:rFonts w:ascii="Calibri" w:hAnsi="Calibri" w:cs="Calibri"/>
        </w:rPr>
        <w:t xml:space="preserve"> – </w:t>
      </w:r>
      <w:r w:rsidRPr="00D36703">
        <w:rPr>
          <w:rStyle w:val="Emphasis"/>
          <w:rFonts w:ascii="Calibri" w:eastAsiaTheme="majorEastAsia" w:hAnsi="Calibri" w:cs="Calibri"/>
          <w:b/>
          <w:bCs/>
          <w:color w:val="FAA21B"/>
        </w:rPr>
        <w:t xml:space="preserve">on/before March </w:t>
      </w:r>
      <w:r>
        <w:rPr>
          <w:rStyle w:val="Emphasis"/>
          <w:rFonts w:ascii="Calibri" w:eastAsiaTheme="majorEastAsia" w:hAnsi="Calibri" w:cs="Calibri"/>
          <w:b/>
          <w:bCs/>
          <w:color w:val="FAA21B"/>
        </w:rPr>
        <w:t>21</w:t>
      </w:r>
      <w:r w:rsidRPr="00D36703">
        <w:rPr>
          <w:rStyle w:val="Emphasis"/>
          <w:rFonts w:ascii="Calibri" w:eastAsiaTheme="majorEastAsia" w:hAnsi="Calibri" w:cs="Calibri"/>
          <w:b/>
          <w:bCs/>
          <w:color w:val="FAA21B"/>
        </w:rPr>
        <w:t>, 202</w:t>
      </w:r>
      <w:r>
        <w:rPr>
          <w:rStyle w:val="Emphasis"/>
          <w:rFonts w:ascii="Calibri" w:eastAsiaTheme="majorEastAsia" w:hAnsi="Calibri" w:cs="Calibri"/>
          <w:b/>
          <w:bCs/>
          <w:color w:val="FAA21B"/>
        </w:rPr>
        <w:t>5</w:t>
      </w:r>
      <w:r w:rsidRPr="00D36703">
        <w:rPr>
          <w:rFonts w:ascii="Calibri" w:hAnsi="Calibri" w:cs="Calibri"/>
        </w:rPr>
        <w:br/>
      </w:r>
      <w:r w:rsidRPr="00D36703">
        <w:rPr>
          <w:rStyle w:val="Emphasis"/>
          <w:rFonts w:ascii="Calibri" w:eastAsiaTheme="majorEastAsia" w:hAnsi="Calibri" w:cs="Calibri"/>
          <w:b/>
          <w:bCs/>
          <w:color w:val="8B5E3C"/>
        </w:rPr>
        <w:t>$ 425.00</w:t>
      </w:r>
      <w:r w:rsidRPr="00D36703">
        <w:rPr>
          <w:rFonts w:ascii="Calibri" w:hAnsi="Calibri" w:cs="Calibri"/>
          <w:color w:val="BE1E2D"/>
        </w:rPr>
        <w:t> </w:t>
      </w:r>
      <w:r w:rsidRPr="00D36703">
        <w:rPr>
          <w:rFonts w:ascii="Calibri" w:hAnsi="Calibri" w:cs="Calibri"/>
        </w:rPr>
        <w:t xml:space="preserve">– </w:t>
      </w:r>
      <w:r w:rsidRPr="00D36703">
        <w:rPr>
          <w:rStyle w:val="Strong"/>
          <w:rFonts w:ascii="Calibri" w:hAnsi="Calibri" w:cs="Calibri"/>
        </w:rPr>
        <w:t xml:space="preserve">FBI-LEEDA Active Member </w:t>
      </w:r>
      <w:r w:rsidRPr="00D36703">
        <w:rPr>
          <w:rFonts w:ascii="Calibri" w:hAnsi="Calibri" w:cs="Calibri"/>
        </w:rPr>
        <w:br/>
      </w:r>
      <w:r w:rsidRPr="00D36703">
        <w:rPr>
          <w:rStyle w:val="Emphasis"/>
          <w:rFonts w:ascii="Calibri" w:eastAsiaTheme="majorEastAsia" w:hAnsi="Calibri" w:cs="Calibri"/>
          <w:b/>
          <w:bCs/>
          <w:color w:val="8B5E3C"/>
        </w:rPr>
        <w:t>$ 500.00</w:t>
      </w:r>
      <w:r w:rsidRPr="00D36703">
        <w:rPr>
          <w:rFonts w:ascii="Calibri" w:hAnsi="Calibri" w:cs="Calibri"/>
          <w:color w:val="BE1E2D"/>
        </w:rPr>
        <w:t> </w:t>
      </w:r>
      <w:r w:rsidRPr="00D36703">
        <w:rPr>
          <w:rFonts w:ascii="Calibri" w:hAnsi="Calibri" w:cs="Calibri"/>
        </w:rPr>
        <w:t xml:space="preserve">– </w:t>
      </w:r>
      <w:r w:rsidRPr="00D36703">
        <w:rPr>
          <w:rStyle w:val="Strong"/>
          <w:rFonts w:ascii="Calibri" w:hAnsi="Calibri" w:cs="Calibri"/>
        </w:rPr>
        <w:t>Law Enforcement Non-Member</w:t>
      </w:r>
      <w:r w:rsidRPr="00D36703">
        <w:rPr>
          <w:rFonts w:ascii="Calibri" w:hAnsi="Calibri" w:cs="Calibri"/>
        </w:rPr>
        <w:t xml:space="preserve"> – Active sworn official (non-member)</w:t>
      </w:r>
      <w:r w:rsidRPr="00D36703">
        <w:rPr>
          <w:rFonts w:ascii="Calibri" w:hAnsi="Calibri" w:cs="Calibri"/>
        </w:rPr>
        <w:br/>
      </w:r>
      <w:r w:rsidRPr="00D36703">
        <w:rPr>
          <w:rStyle w:val="Emphasis"/>
          <w:rFonts w:ascii="Calibri" w:eastAsiaTheme="majorEastAsia" w:hAnsi="Calibri" w:cs="Calibri"/>
          <w:b/>
          <w:bCs/>
          <w:color w:val="8B5E3C"/>
        </w:rPr>
        <w:t>$ 200.00</w:t>
      </w:r>
      <w:r w:rsidRPr="00D36703">
        <w:rPr>
          <w:rFonts w:ascii="Calibri" w:hAnsi="Calibri" w:cs="Calibri"/>
          <w:color w:val="8B5E3C"/>
        </w:rPr>
        <w:t> </w:t>
      </w:r>
      <w:r w:rsidRPr="00D36703">
        <w:rPr>
          <w:rFonts w:ascii="Calibri" w:hAnsi="Calibri" w:cs="Calibri"/>
        </w:rPr>
        <w:t xml:space="preserve">– </w:t>
      </w:r>
      <w:r w:rsidRPr="001E2780">
        <w:rPr>
          <w:rFonts w:ascii="Calibri" w:hAnsi="Calibri" w:cs="Calibri"/>
          <w:b/>
          <w:bCs/>
        </w:rPr>
        <w:t>Law Enforcement</w:t>
      </w:r>
      <w:r>
        <w:rPr>
          <w:rFonts w:ascii="Calibri" w:hAnsi="Calibri" w:cs="Calibri"/>
          <w:b/>
          <w:bCs/>
        </w:rPr>
        <w:t xml:space="preserve"> Active Sworn</w:t>
      </w:r>
      <w:r w:rsidRPr="001E2780">
        <w:rPr>
          <w:rFonts w:ascii="Calibri" w:hAnsi="Calibri" w:cs="Calibri"/>
          <w:b/>
          <w:bCs/>
        </w:rPr>
        <w:t xml:space="preserve"> </w:t>
      </w:r>
      <w:r w:rsidRPr="00D36703">
        <w:rPr>
          <w:rStyle w:val="Strong"/>
          <w:rFonts w:ascii="Calibri" w:hAnsi="Calibri" w:cs="Calibri"/>
        </w:rPr>
        <w:t>Day Pass</w:t>
      </w:r>
      <w:r w:rsidRPr="00D36703">
        <w:rPr>
          <w:rFonts w:ascii="Calibri" w:hAnsi="Calibri" w:cs="Calibri"/>
        </w:rPr>
        <w:t xml:space="preserve"> (per day; no meals or events) </w:t>
      </w:r>
      <w:r w:rsidRPr="00D36703">
        <w:rPr>
          <w:rFonts w:ascii="Calibri" w:hAnsi="Calibri" w:cs="Calibri"/>
        </w:rPr>
        <w:br/>
      </w:r>
      <w:r w:rsidRPr="00D36703">
        <w:rPr>
          <w:rStyle w:val="Emphasis"/>
          <w:rFonts w:ascii="Calibri" w:eastAsiaTheme="majorEastAsia" w:hAnsi="Calibri" w:cs="Calibri"/>
          <w:b/>
          <w:bCs/>
          <w:color w:val="8B5E3C"/>
        </w:rPr>
        <w:t>$ 300.00</w:t>
      </w:r>
      <w:r w:rsidRPr="00D36703">
        <w:rPr>
          <w:rFonts w:ascii="Calibri" w:hAnsi="Calibri" w:cs="Calibri"/>
          <w:color w:val="8B5E3C"/>
        </w:rPr>
        <w:t> </w:t>
      </w:r>
      <w:r w:rsidRPr="00D36703">
        <w:rPr>
          <w:rFonts w:ascii="Calibri" w:hAnsi="Calibri" w:cs="Calibri"/>
        </w:rPr>
        <w:t xml:space="preserve">– </w:t>
      </w:r>
      <w:r w:rsidRPr="001E2780">
        <w:rPr>
          <w:rFonts w:ascii="Calibri" w:hAnsi="Calibri" w:cs="Calibri"/>
          <w:b/>
          <w:bCs/>
        </w:rPr>
        <w:t>Spouse</w:t>
      </w:r>
      <w:r>
        <w:rPr>
          <w:rFonts w:ascii="Calibri" w:hAnsi="Calibri" w:cs="Calibri"/>
          <w:b/>
          <w:bCs/>
        </w:rPr>
        <w:t>/Partner</w:t>
      </w:r>
      <w:r w:rsidRPr="00D36703">
        <w:rPr>
          <w:rFonts w:ascii="Calibri" w:hAnsi="Calibri" w:cs="Calibri"/>
        </w:rPr>
        <w:t xml:space="preserve"> (includes meals, events, banquet, and spouse event)</w:t>
      </w:r>
      <w:r w:rsidRPr="00D36703">
        <w:rPr>
          <w:rFonts w:ascii="Calibri" w:hAnsi="Calibri" w:cs="Calibri"/>
        </w:rPr>
        <w:br/>
      </w:r>
      <w:r w:rsidRPr="00D36703">
        <w:rPr>
          <w:rStyle w:val="Emphasis"/>
          <w:rFonts w:ascii="Calibri" w:eastAsiaTheme="majorEastAsia" w:hAnsi="Calibri" w:cs="Calibri"/>
          <w:b/>
          <w:bCs/>
          <w:color w:val="8B5E3C"/>
        </w:rPr>
        <w:t>$ 275.00</w:t>
      </w:r>
      <w:r w:rsidRPr="00D36703">
        <w:rPr>
          <w:rFonts w:ascii="Calibri" w:hAnsi="Calibri" w:cs="Calibri"/>
          <w:color w:val="BE1E2D"/>
        </w:rPr>
        <w:t> </w:t>
      </w:r>
      <w:r w:rsidRPr="00D36703">
        <w:rPr>
          <w:rFonts w:ascii="Calibri" w:hAnsi="Calibri" w:cs="Calibri"/>
        </w:rPr>
        <w:t xml:space="preserve">– </w:t>
      </w:r>
      <w:r w:rsidRPr="00D36703">
        <w:rPr>
          <w:rStyle w:val="Strong"/>
          <w:rFonts w:ascii="Calibri" w:hAnsi="Calibri" w:cs="Calibri"/>
        </w:rPr>
        <w:t>Youth</w:t>
      </w:r>
      <w:r w:rsidRPr="00D36703">
        <w:rPr>
          <w:rFonts w:ascii="Calibri" w:hAnsi="Calibri" w:cs="Calibri"/>
        </w:rPr>
        <w:t xml:space="preserve"> (age 12-17; includes breakfasts, lunches, events, and banquet) </w:t>
      </w:r>
      <w:r w:rsidRPr="00D36703">
        <w:rPr>
          <w:rFonts w:ascii="Calibri" w:hAnsi="Calibri" w:cs="Calibri"/>
        </w:rPr>
        <w:br/>
      </w:r>
      <w:r w:rsidRPr="00D36703">
        <w:rPr>
          <w:rStyle w:val="Emphasis"/>
          <w:rFonts w:ascii="Calibri" w:eastAsiaTheme="majorEastAsia" w:hAnsi="Calibri" w:cs="Calibri"/>
          <w:b/>
          <w:bCs/>
          <w:color w:val="8B5E3C"/>
        </w:rPr>
        <w:t xml:space="preserve">$ </w:t>
      </w:r>
      <w:r>
        <w:rPr>
          <w:rStyle w:val="Emphasis"/>
          <w:rFonts w:ascii="Calibri" w:eastAsiaTheme="majorEastAsia" w:hAnsi="Calibri" w:cs="Calibri"/>
          <w:b/>
          <w:bCs/>
          <w:color w:val="8B5E3C"/>
        </w:rPr>
        <w:t>1,</w:t>
      </w:r>
      <w:r w:rsidRPr="00D36703">
        <w:rPr>
          <w:rStyle w:val="Emphasis"/>
          <w:rFonts w:ascii="Calibri" w:eastAsiaTheme="majorEastAsia" w:hAnsi="Calibri" w:cs="Calibri"/>
          <w:b/>
          <w:bCs/>
          <w:color w:val="8B5E3C"/>
        </w:rPr>
        <w:t>500.00</w:t>
      </w:r>
      <w:r w:rsidRPr="00D36703">
        <w:rPr>
          <w:rFonts w:ascii="Calibri" w:hAnsi="Calibri" w:cs="Calibri"/>
          <w:color w:val="BE1E2D"/>
        </w:rPr>
        <w:t> </w:t>
      </w:r>
      <w:r w:rsidRPr="00D36703">
        <w:rPr>
          <w:rFonts w:ascii="Calibri" w:hAnsi="Calibri" w:cs="Calibri"/>
        </w:rPr>
        <w:t xml:space="preserve">– </w:t>
      </w:r>
      <w:r w:rsidRPr="00D36703">
        <w:rPr>
          <w:rStyle w:val="Strong"/>
          <w:rFonts w:ascii="Calibri" w:hAnsi="Calibri" w:cs="Calibri"/>
        </w:rPr>
        <w:t>Additional Exhibitor</w:t>
      </w:r>
      <w:r w:rsidRPr="00D36703">
        <w:rPr>
          <w:rFonts w:ascii="Calibri" w:hAnsi="Calibri" w:cs="Calibri"/>
        </w:rPr>
        <w:t xml:space="preserve"> (in excess of complimentary registration)</w:t>
      </w:r>
    </w:p>
    <w:p w14:paraId="5F947556" w14:textId="77777777" w:rsidR="00C10150" w:rsidRDefault="00C10150" w:rsidP="00C10150">
      <w:pPr>
        <w:pStyle w:val="NormalWeb"/>
        <w:spacing w:before="0" w:beforeAutospacing="0" w:after="0" w:afterAutospacing="0"/>
        <w:ind w:right="58"/>
        <w:rPr>
          <w:rStyle w:val="Emphasis"/>
          <w:rFonts w:ascii="Calibri" w:eastAsiaTheme="majorEastAsia" w:hAnsi="Calibri" w:cs="Calibri"/>
          <w:b/>
          <w:bCs/>
        </w:rPr>
      </w:pPr>
    </w:p>
    <w:p w14:paraId="5D665F33" w14:textId="77777777" w:rsidR="00C10150" w:rsidRPr="00D36703" w:rsidRDefault="00C10150" w:rsidP="00C10150">
      <w:pPr>
        <w:pStyle w:val="NormalWeb"/>
        <w:spacing w:before="0" w:beforeAutospacing="0" w:after="0" w:afterAutospacing="0"/>
        <w:ind w:right="58"/>
        <w:rPr>
          <w:rFonts w:ascii="Calibri" w:hAnsi="Calibri" w:cs="Calibri"/>
        </w:rPr>
      </w:pPr>
      <w:r w:rsidRPr="00D36703">
        <w:rPr>
          <w:rStyle w:val="Emphasis"/>
          <w:rFonts w:ascii="Calibri" w:eastAsiaTheme="majorEastAsia" w:hAnsi="Calibri" w:cs="Calibri"/>
          <w:b/>
          <w:bCs/>
        </w:rPr>
        <w:t>Standard Registration Fees</w:t>
      </w:r>
      <w:r w:rsidRPr="00D36703">
        <w:rPr>
          <w:rFonts w:ascii="Calibri" w:hAnsi="Calibri" w:cs="Calibri"/>
        </w:rPr>
        <w:t xml:space="preserve"> – </w:t>
      </w:r>
      <w:r w:rsidRPr="00D36703">
        <w:rPr>
          <w:rStyle w:val="Emphasis"/>
          <w:rFonts w:ascii="Calibri" w:eastAsiaTheme="majorEastAsia" w:hAnsi="Calibri" w:cs="Calibri"/>
          <w:b/>
          <w:bCs/>
          <w:color w:val="FAA21B"/>
        </w:rPr>
        <w:t xml:space="preserve">After March </w:t>
      </w:r>
      <w:r>
        <w:rPr>
          <w:rStyle w:val="Emphasis"/>
          <w:rFonts w:ascii="Calibri" w:eastAsiaTheme="majorEastAsia" w:hAnsi="Calibri" w:cs="Calibri"/>
          <w:b/>
          <w:bCs/>
          <w:color w:val="FAA21B"/>
        </w:rPr>
        <w:t>21</w:t>
      </w:r>
      <w:r w:rsidRPr="00D36703">
        <w:rPr>
          <w:rStyle w:val="Emphasis"/>
          <w:rFonts w:ascii="Calibri" w:eastAsiaTheme="majorEastAsia" w:hAnsi="Calibri" w:cs="Calibri"/>
          <w:b/>
          <w:bCs/>
          <w:color w:val="FAA21B"/>
        </w:rPr>
        <w:t>, 202</w:t>
      </w:r>
      <w:r>
        <w:rPr>
          <w:rStyle w:val="Emphasis"/>
          <w:rFonts w:ascii="Calibri" w:eastAsiaTheme="majorEastAsia" w:hAnsi="Calibri" w:cs="Calibri"/>
          <w:b/>
          <w:bCs/>
          <w:color w:val="FAA21B"/>
        </w:rPr>
        <w:t>5</w:t>
      </w:r>
      <w:r w:rsidRPr="00D36703">
        <w:rPr>
          <w:rFonts w:ascii="Calibri" w:hAnsi="Calibri" w:cs="Calibri"/>
        </w:rPr>
        <w:br/>
      </w:r>
      <w:r w:rsidRPr="00D36703">
        <w:rPr>
          <w:rStyle w:val="Emphasis"/>
          <w:rFonts w:ascii="Calibri" w:eastAsiaTheme="majorEastAsia" w:hAnsi="Calibri" w:cs="Calibri"/>
          <w:b/>
          <w:bCs/>
          <w:color w:val="8B5E3C"/>
        </w:rPr>
        <w:t>$ 500.00</w:t>
      </w:r>
      <w:r w:rsidRPr="00D36703">
        <w:rPr>
          <w:rFonts w:ascii="Calibri" w:hAnsi="Calibri" w:cs="Calibri"/>
          <w:color w:val="8B5E3C"/>
        </w:rPr>
        <w:t> </w:t>
      </w:r>
      <w:r w:rsidRPr="00D36703">
        <w:rPr>
          <w:rFonts w:ascii="Calibri" w:hAnsi="Calibri" w:cs="Calibri"/>
        </w:rPr>
        <w:t xml:space="preserve">– </w:t>
      </w:r>
      <w:r w:rsidRPr="00D36703">
        <w:rPr>
          <w:rStyle w:val="Strong"/>
          <w:rFonts w:ascii="Calibri" w:hAnsi="Calibri" w:cs="Calibri"/>
        </w:rPr>
        <w:t xml:space="preserve">FBI-LEEDA Active Member </w:t>
      </w:r>
      <w:r w:rsidRPr="00D36703">
        <w:rPr>
          <w:rFonts w:ascii="Calibri" w:hAnsi="Calibri" w:cs="Calibri"/>
        </w:rPr>
        <w:br/>
      </w:r>
      <w:r w:rsidRPr="00D36703">
        <w:rPr>
          <w:rStyle w:val="Emphasis"/>
          <w:rFonts w:ascii="Calibri" w:eastAsiaTheme="majorEastAsia" w:hAnsi="Calibri" w:cs="Calibri"/>
          <w:b/>
          <w:bCs/>
          <w:color w:val="8B5E3C"/>
        </w:rPr>
        <w:t>$ 575.00</w:t>
      </w:r>
      <w:r w:rsidRPr="00D36703">
        <w:rPr>
          <w:rFonts w:ascii="Calibri" w:hAnsi="Calibri" w:cs="Calibri"/>
          <w:color w:val="8B5E3C"/>
        </w:rPr>
        <w:t> </w:t>
      </w:r>
      <w:r w:rsidRPr="00D36703">
        <w:rPr>
          <w:rFonts w:ascii="Calibri" w:hAnsi="Calibri" w:cs="Calibri"/>
        </w:rPr>
        <w:t xml:space="preserve">– </w:t>
      </w:r>
      <w:r w:rsidRPr="00D36703">
        <w:rPr>
          <w:rStyle w:val="Strong"/>
          <w:rFonts w:ascii="Calibri" w:hAnsi="Calibri" w:cs="Calibri"/>
        </w:rPr>
        <w:t>Law Enforcement Non-Member</w:t>
      </w:r>
      <w:r w:rsidRPr="00D36703">
        <w:rPr>
          <w:rFonts w:ascii="Calibri" w:hAnsi="Calibri" w:cs="Calibri"/>
        </w:rPr>
        <w:t xml:space="preserve"> – Active sworn official (non-member)</w:t>
      </w:r>
      <w:r w:rsidRPr="00D36703">
        <w:rPr>
          <w:rFonts w:ascii="Calibri" w:hAnsi="Calibri" w:cs="Calibri"/>
        </w:rPr>
        <w:br/>
      </w:r>
      <w:r w:rsidRPr="00D36703">
        <w:rPr>
          <w:rStyle w:val="Emphasis"/>
          <w:rFonts w:ascii="Calibri" w:eastAsiaTheme="majorEastAsia" w:hAnsi="Calibri" w:cs="Calibri"/>
          <w:b/>
          <w:bCs/>
          <w:color w:val="8B5E3C"/>
        </w:rPr>
        <w:t>$ 200.00</w:t>
      </w:r>
      <w:r w:rsidRPr="00D36703">
        <w:rPr>
          <w:rFonts w:ascii="Calibri" w:hAnsi="Calibri" w:cs="Calibri"/>
          <w:color w:val="8B5E3C"/>
        </w:rPr>
        <w:t> </w:t>
      </w:r>
      <w:r w:rsidRPr="00D36703">
        <w:rPr>
          <w:rFonts w:ascii="Calibri" w:hAnsi="Calibri" w:cs="Calibri"/>
        </w:rPr>
        <w:t xml:space="preserve">– </w:t>
      </w:r>
      <w:r w:rsidRPr="001E2780">
        <w:rPr>
          <w:rFonts w:ascii="Calibri" w:hAnsi="Calibri" w:cs="Calibri"/>
          <w:b/>
          <w:bCs/>
        </w:rPr>
        <w:t>Law Enforcement</w:t>
      </w:r>
      <w:r>
        <w:rPr>
          <w:rFonts w:ascii="Calibri" w:hAnsi="Calibri" w:cs="Calibri"/>
          <w:b/>
          <w:bCs/>
        </w:rPr>
        <w:t xml:space="preserve"> Active Sworn</w:t>
      </w:r>
      <w:r w:rsidRPr="001E2780">
        <w:rPr>
          <w:rFonts w:ascii="Calibri" w:hAnsi="Calibri" w:cs="Calibri"/>
          <w:b/>
          <w:bCs/>
        </w:rPr>
        <w:t xml:space="preserve"> </w:t>
      </w:r>
      <w:r w:rsidRPr="00D36703">
        <w:rPr>
          <w:rStyle w:val="Strong"/>
          <w:rFonts w:ascii="Calibri" w:hAnsi="Calibri" w:cs="Calibri"/>
        </w:rPr>
        <w:t>Day Pass</w:t>
      </w:r>
      <w:r w:rsidRPr="00D36703">
        <w:rPr>
          <w:rFonts w:ascii="Calibri" w:hAnsi="Calibri" w:cs="Calibri"/>
        </w:rPr>
        <w:t xml:space="preserve"> (per day; no meals or events) </w:t>
      </w:r>
      <w:r w:rsidRPr="00D36703">
        <w:rPr>
          <w:rFonts w:ascii="Calibri" w:hAnsi="Calibri" w:cs="Calibri"/>
        </w:rPr>
        <w:br/>
      </w:r>
      <w:r w:rsidRPr="00D36703">
        <w:rPr>
          <w:rStyle w:val="Emphasis"/>
          <w:rFonts w:ascii="Calibri" w:eastAsiaTheme="majorEastAsia" w:hAnsi="Calibri" w:cs="Calibri"/>
          <w:b/>
          <w:bCs/>
          <w:color w:val="8B5E3C"/>
        </w:rPr>
        <w:t>$ 375.00</w:t>
      </w:r>
      <w:r w:rsidRPr="00D36703">
        <w:rPr>
          <w:rFonts w:ascii="Calibri" w:hAnsi="Calibri" w:cs="Calibri"/>
          <w:color w:val="8B5E3C"/>
        </w:rPr>
        <w:t> </w:t>
      </w:r>
      <w:r w:rsidRPr="00D36703">
        <w:rPr>
          <w:rFonts w:ascii="Calibri" w:hAnsi="Calibri" w:cs="Calibri"/>
        </w:rPr>
        <w:t xml:space="preserve">– </w:t>
      </w:r>
      <w:r w:rsidRPr="001E2780">
        <w:rPr>
          <w:rFonts w:ascii="Calibri" w:hAnsi="Calibri" w:cs="Calibri"/>
          <w:b/>
          <w:bCs/>
        </w:rPr>
        <w:t>Spouse/Partner</w:t>
      </w:r>
      <w:r w:rsidRPr="00D36703">
        <w:rPr>
          <w:rStyle w:val="Strong"/>
          <w:rFonts w:ascii="Calibri" w:hAnsi="Calibri" w:cs="Calibri"/>
        </w:rPr>
        <w:t xml:space="preserve"> </w:t>
      </w:r>
      <w:r w:rsidRPr="00D36703">
        <w:rPr>
          <w:rFonts w:ascii="Calibri" w:hAnsi="Calibri" w:cs="Calibri"/>
        </w:rPr>
        <w:t>(includes meals, events, banquet, and spouse event)</w:t>
      </w:r>
      <w:r w:rsidRPr="00D36703">
        <w:rPr>
          <w:rFonts w:ascii="Calibri" w:hAnsi="Calibri" w:cs="Calibri"/>
        </w:rPr>
        <w:br/>
      </w:r>
      <w:r w:rsidRPr="00D36703">
        <w:rPr>
          <w:rStyle w:val="Emphasis"/>
          <w:rFonts w:ascii="Calibri" w:eastAsiaTheme="majorEastAsia" w:hAnsi="Calibri" w:cs="Calibri"/>
          <w:b/>
          <w:bCs/>
          <w:color w:val="8B5E3C"/>
        </w:rPr>
        <w:t>$ 200.00</w:t>
      </w:r>
      <w:r w:rsidRPr="00D36703">
        <w:rPr>
          <w:rFonts w:ascii="Calibri" w:hAnsi="Calibri" w:cs="Calibri"/>
          <w:color w:val="8B5E3C"/>
        </w:rPr>
        <w:t> </w:t>
      </w:r>
      <w:r w:rsidRPr="00D36703">
        <w:rPr>
          <w:rFonts w:ascii="Calibri" w:hAnsi="Calibri" w:cs="Calibri"/>
        </w:rPr>
        <w:t xml:space="preserve">– </w:t>
      </w:r>
      <w:r w:rsidRPr="00D36703">
        <w:rPr>
          <w:rStyle w:val="Strong"/>
          <w:rFonts w:ascii="Calibri" w:hAnsi="Calibri" w:cs="Calibri"/>
        </w:rPr>
        <w:t>Day Pass</w:t>
      </w:r>
      <w:r w:rsidRPr="00D36703">
        <w:rPr>
          <w:rFonts w:ascii="Calibri" w:hAnsi="Calibri" w:cs="Calibri"/>
        </w:rPr>
        <w:t xml:space="preserve"> (price per day; no meals or networking events included) </w:t>
      </w:r>
      <w:r w:rsidRPr="00D36703">
        <w:rPr>
          <w:rFonts w:ascii="Calibri" w:hAnsi="Calibri" w:cs="Calibri"/>
        </w:rPr>
        <w:br/>
      </w:r>
      <w:r w:rsidRPr="00D36703">
        <w:rPr>
          <w:rStyle w:val="Emphasis"/>
          <w:rFonts w:ascii="Calibri" w:eastAsiaTheme="majorEastAsia" w:hAnsi="Calibri" w:cs="Calibri"/>
          <w:b/>
          <w:bCs/>
          <w:color w:val="8B5E3C"/>
        </w:rPr>
        <w:t>$ 275.00</w:t>
      </w:r>
      <w:r w:rsidRPr="00D36703">
        <w:rPr>
          <w:rFonts w:ascii="Calibri" w:hAnsi="Calibri" w:cs="Calibri"/>
          <w:color w:val="8B5E3C"/>
        </w:rPr>
        <w:t> </w:t>
      </w:r>
      <w:r w:rsidRPr="00D36703">
        <w:rPr>
          <w:rFonts w:ascii="Calibri" w:hAnsi="Calibri" w:cs="Calibri"/>
        </w:rPr>
        <w:t xml:space="preserve">– </w:t>
      </w:r>
      <w:r w:rsidRPr="00D36703">
        <w:rPr>
          <w:rStyle w:val="Strong"/>
          <w:rFonts w:ascii="Calibri" w:hAnsi="Calibri" w:cs="Calibri"/>
        </w:rPr>
        <w:t>Youth</w:t>
      </w:r>
      <w:r w:rsidRPr="00D36703">
        <w:rPr>
          <w:rFonts w:ascii="Calibri" w:hAnsi="Calibri" w:cs="Calibri"/>
        </w:rPr>
        <w:t xml:space="preserve"> (age 12-17; includes breakfasts, lunches, events, and banquet) </w:t>
      </w:r>
      <w:r w:rsidRPr="00D36703">
        <w:rPr>
          <w:rFonts w:ascii="Calibri" w:hAnsi="Calibri" w:cs="Calibri"/>
        </w:rPr>
        <w:br/>
      </w:r>
      <w:r w:rsidRPr="00D36703">
        <w:rPr>
          <w:rStyle w:val="Emphasis"/>
          <w:rFonts w:ascii="Calibri" w:eastAsiaTheme="majorEastAsia" w:hAnsi="Calibri" w:cs="Calibri"/>
          <w:b/>
          <w:bCs/>
          <w:color w:val="8B5E3C"/>
        </w:rPr>
        <w:t>$</w:t>
      </w:r>
      <w:r>
        <w:rPr>
          <w:rStyle w:val="Emphasis"/>
          <w:rFonts w:ascii="Calibri" w:eastAsiaTheme="majorEastAsia" w:hAnsi="Calibri" w:cs="Calibri"/>
          <w:b/>
          <w:bCs/>
          <w:color w:val="8B5E3C"/>
        </w:rPr>
        <w:t>1,500</w:t>
      </w:r>
      <w:r w:rsidRPr="00D36703">
        <w:rPr>
          <w:rStyle w:val="Emphasis"/>
          <w:rFonts w:ascii="Calibri" w:eastAsiaTheme="majorEastAsia" w:hAnsi="Calibri" w:cs="Calibri"/>
          <w:b/>
          <w:bCs/>
          <w:color w:val="8B5E3C"/>
        </w:rPr>
        <w:t>.00</w:t>
      </w:r>
      <w:r w:rsidRPr="00D36703">
        <w:rPr>
          <w:rFonts w:ascii="Calibri" w:hAnsi="Calibri" w:cs="Calibri"/>
          <w:color w:val="8B5E3C"/>
        </w:rPr>
        <w:t> </w:t>
      </w:r>
      <w:r w:rsidRPr="00D36703">
        <w:rPr>
          <w:rFonts w:ascii="Calibri" w:hAnsi="Calibri" w:cs="Calibri"/>
        </w:rPr>
        <w:t xml:space="preserve">– </w:t>
      </w:r>
      <w:r w:rsidRPr="00D36703">
        <w:rPr>
          <w:rStyle w:val="Strong"/>
          <w:rFonts w:ascii="Calibri" w:hAnsi="Calibri" w:cs="Calibri"/>
        </w:rPr>
        <w:t>Additional Exhibitor</w:t>
      </w:r>
      <w:r w:rsidRPr="00D36703">
        <w:rPr>
          <w:rFonts w:ascii="Calibri" w:hAnsi="Calibri" w:cs="Calibri"/>
        </w:rPr>
        <w:t xml:space="preserve"> (in excess of complimentary registration)</w:t>
      </w:r>
    </w:p>
    <w:p w14:paraId="3B5F0424" w14:textId="77777777" w:rsidR="00C10150" w:rsidRDefault="00C10150" w:rsidP="00C10150">
      <w:pPr>
        <w:pStyle w:val="NormalWeb"/>
        <w:spacing w:before="0" w:beforeAutospacing="0" w:after="0" w:afterAutospacing="0"/>
        <w:ind w:right="58"/>
        <w:rPr>
          <w:rStyle w:val="Emphasis"/>
          <w:rFonts w:ascii="Calibri" w:eastAsiaTheme="majorEastAsia" w:hAnsi="Calibri" w:cs="Calibri"/>
          <w:b/>
          <w:bCs/>
        </w:rPr>
      </w:pPr>
    </w:p>
    <w:p w14:paraId="472EA009" w14:textId="77777777" w:rsidR="00C10150" w:rsidRPr="00D36703" w:rsidRDefault="00C10150" w:rsidP="00C10150">
      <w:pPr>
        <w:pStyle w:val="NormalWeb"/>
        <w:spacing w:before="0" w:beforeAutospacing="0" w:after="0" w:afterAutospacing="0"/>
        <w:ind w:right="58"/>
        <w:rPr>
          <w:rFonts w:ascii="Calibri" w:hAnsi="Calibri" w:cs="Calibri"/>
        </w:rPr>
      </w:pPr>
      <w:r w:rsidRPr="00D36703">
        <w:rPr>
          <w:rStyle w:val="Emphasis"/>
          <w:rFonts w:ascii="Calibri" w:eastAsiaTheme="majorEastAsia" w:hAnsi="Calibri" w:cs="Calibri"/>
          <w:b/>
          <w:bCs/>
        </w:rPr>
        <w:t>Onsite Registration Fees</w:t>
      </w:r>
      <w:r w:rsidRPr="00D36703">
        <w:rPr>
          <w:rFonts w:ascii="Calibri" w:hAnsi="Calibri" w:cs="Calibri"/>
        </w:rPr>
        <w:t> – </w:t>
      </w:r>
      <w:r w:rsidRPr="00D36703">
        <w:rPr>
          <w:rStyle w:val="Emphasis"/>
          <w:rFonts w:ascii="Calibri" w:eastAsiaTheme="majorEastAsia" w:hAnsi="Calibri" w:cs="Calibri"/>
          <w:b/>
          <w:bCs/>
          <w:color w:val="FAA21B"/>
        </w:rPr>
        <w:t>onsite </w:t>
      </w:r>
      <w:r w:rsidRPr="00D36703">
        <w:rPr>
          <w:rFonts w:ascii="Calibri" w:hAnsi="Calibri" w:cs="Calibri"/>
        </w:rPr>
        <w:br/>
      </w:r>
      <w:r w:rsidRPr="00D36703">
        <w:rPr>
          <w:rStyle w:val="Emphasis"/>
          <w:rFonts w:ascii="Calibri" w:eastAsiaTheme="majorEastAsia" w:hAnsi="Calibri" w:cs="Calibri"/>
          <w:b/>
          <w:bCs/>
          <w:color w:val="8B5E3C"/>
        </w:rPr>
        <w:t>$ 600.00</w:t>
      </w:r>
      <w:r w:rsidRPr="00D36703">
        <w:rPr>
          <w:rFonts w:ascii="Calibri" w:hAnsi="Calibri" w:cs="Calibri"/>
          <w:color w:val="8B5E3C"/>
        </w:rPr>
        <w:t> </w:t>
      </w:r>
      <w:r w:rsidRPr="00D36703">
        <w:rPr>
          <w:rFonts w:ascii="Calibri" w:hAnsi="Calibri" w:cs="Calibri"/>
        </w:rPr>
        <w:t xml:space="preserve">– </w:t>
      </w:r>
      <w:r w:rsidRPr="00D36703">
        <w:rPr>
          <w:rStyle w:val="Strong"/>
          <w:rFonts w:ascii="Calibri" w:hAnsi="Calibri" w:cs="Calibri"/>
        </w:rPr>
        <w:t xml:space="preserve">FBI-LEEDA Active Member </w:t>
      </w:r>
      <w:r w:rsidRPr="00D36703">
        <w:rPr>
          <w:rFonts w:ascii="Calibri" w:hAnsi="Calibri" w:cs="Calibri"/>
        </w:rPr>
        <w:br/>
      </w:r>
      <w:r w:rsidRPr="00D36703">
        <w:rPr>
          <w:rStyle w:val="Emphasis"/>
          <w:rFonts w:ascii="Calibri" w:eastAsiaTheme="majorEastAsia" w:hAnsi="Calibri" w:cs="Calibri"/>
          <w:b/>
          <w:bCs/>
          <w:color w:val="8B5E3C"/>
        </w:rPr>
        <w:t>$ 675.00</w:t>
      </w:r>
      <w:r w:rsidRPr="00D36703">
        <w:rPr>
          <w:rFonts w:ascii="Calibri" w:hAnsi="Calibri" w:cs="Calibri"/>
          <w:color w:val="8B5E3C"/>
        </w:rPr>
        <w:t> </w:t>
      </w:r>
      <w:r w:rsidRPr="00D36703">
        <w:rPr>
          <w:rFonts w:ascii="Calibri" w:hAnsi="Calibri" w:cs="Calibri"/>
        </w:rPr>
        <w:t xml:space="preserve">– </w:t>
      </w:r>
      <w:r w:rsidRPr="00D36703">
        <w:rPr>
          <w:rStyle w:val="Strong"/>
          <w:rFonts w:ascii="Calibri" w:hAnsi="Calibri" w:cs="Calibri"/>
        </w:rPr>
        <w:t>Law Enforcement Non-Member</w:t>
      </w:r>
      <w:r w:rsidRPr="00D36703">
        <w:rPr>
          <w:rFonts w:ascii="Calibri" w:hAnsi="Calibri" w:cs="Calibri"/>
        </w:rPr>
        <w:t xml:space="preserve"> – Active sworn official (non-member)</w:t>
      </w:r>
      <w:r w:rsidRPr="00D36703">
        <w:rPr>
          <w:rFonts w:ascii="Calibri" w:hAnsi="Calibri" w:cs="Calibri"/>
        </w:rPr>
        <w:br/>
      </w:r>
      <w:r w:rsidRPr="00D36703">
        <w:rPr>
          <w:rStyle w:val="Emphasis"/>
          <w:rFonts w:ascii="Calibri" w:eastAsiaTheme="majorEastAsia" w:hAnsi="Calibri" w:cs="Calibri"/>
          <w:b/>
          <w:bCs/>
          <w:color w:val="8B5E3C"/>
        </w:rPr>
        <w:t xml:space="preserve">$ </w:t>
      </w:r>
      <w:r>
        <w:rPr>
          <w:rStyle w:val="Emphasis"/>
          <w:rFonts w:ascii="Calibri" w:eastAsiaTheme="majorEastAsia" w:hAnsi="Calibri" w:cs="Calibri"/>
          <w:b/>
          <w:bCs/>
          <w:color w:val="8B5E3C"/>
        </w:rPr>
        <w:t>3</w:t>
      </w:r>
      <w:r w:rsidRPr="00D36703">
        <w:rPr>
          <w:rStyle w:val="Emphasis"/>
          <w:rFonts w:ascii="Calibri" w:eastAsiaTheme="majorEastAsia" w:hAnsi="Calibri" w:cs="Calibri"/>
          <w:b/>
          <w:bCs/>
          <w:color w:val="8B5E3C"/>
        </w:rPr>
        <w:t>00.00</w:t>
      </w:r>
      <w:r w:rsidRPr="00D36703">
        <w:rPr>
          <w:rFonts w:ascii="Calibri" w:hAnsi="Calibri" w:cs="Calibri"/>
          <w:color w:val="8B5E3C"/>
        </w:rPr>
        <w:t> </w:t>
      </w:r>
      <w:r w:rsidRPr="00D36703">
        <w:rPr>
          <w:rFonts w:ascii="Calibri" w:hAnsi="Calibri" w:cs="Calibri"/>
        </w:rPr>
        <w:t xml:space="preserve">– </w:t>
      </w:r>
      <w:r w:rsidRPr="001E2780">
        <w:rPr>
          <w:rFonts w:ascii="Calibri" w:hAnsi="Calibri" w:cs="Calibri"/>
          <w:b/>
          <w:bCs/>
        </w:rPr>
        <w:t>Law Enforcement</w:t>
      </w:r>
      <w:r>
        <w:rPr>
          <w:rFonts w:ascii="Calibri" w:hAnsi="Calibri" w:cs="Calibri"/>
          <w:b/>
          <w:bCs/>
        </w:rPr>
        <w:t xml:space="preserve"> Active Sworn</w:t>
      </w:r>
      <w:r w:rsidRPr="001E2780">
        <w:rPr>
          <w:rFonts w:ascii="Calibri" w:hAnsi="Calibri" w:cs="Calibri"/>
          <w:b/>
          <w:bCs/>
        </w:rPr>
        <w:t xml:space="preserve"> </w:t>
      </w:r>
      <w:r w:rsidRPr="00D36703">
        <w:rPr>
          <w:rStyle w:val="Strong"/>
          <w:rFonts w:ascii="Calibri" w:hAnsi="Calibri" w:cs="Calibri"/>
        </w:rPr>
        <w:t>Day Pass</w:t>
      </w:r>
      <w:r w:rsidRPr="00D36703">
        <w:rPr>
          <w:rFonts w:ascii="Calibri" w:hAnsi="Calibri" w:cs="Calibri"/>
        </w:rPr>
        <w:t xml:space="preserve"> (per day; no meals or events) </w:t>
      </w:r>
      <w:r w:rsidRPr="00D36703">
        <w:rPr>
          <w:rFonts w:ascii="Calibri" w:hAnsi="Calibri" w:cs="Calibri"/>
        </w:rPr>
        <w:br/>
      </w:r>
      <w:r w:rsidRPr="00D36703">
        <w:rPr>
          <w:rStyle w:val="Emphasis"/>
          <w:rFonts w:ascii="Calibri" w:eastAsiaTheme="majorEastAsia" w:hAnsi="Calibri" w:cs="Calibri"/>
          <w:b/>
          <w:bCs/>
          <w:color w:val="8B5E3C"/>
        </w:rPr>
        <w:t>$ 475.00</w:t>
      </w:r>
      <w:r w:rsidRPr="00D36703">
        <w:rPr>
          <w:rFonts w:ascii="Calibri" w:hAnsi="Calibri" w:cs="Calibri"/>
          <w:color w:val="8B5E3C"/>
        </w:rPr>
        <w:t> </w:t>
      </w:r>
      <w:r w:rsidRPr="00D36703">
        <w:rPr>
          <w:rFonts w:ascii="Calibri" w:hAnsi="Calibri" w:cs="Calibri"/>
        </w:rPr>
        <w:t xml:space="preserve">– </w:t>
      </w:r>
      <w:r>
        <w:rPr>
          <w:rStyle w:val="Strong"/>
          <w:rFonts w:ascii="Calibri" w:hAnsi="Calibri" w:cs="Calibri"/>
        </w:rPr>
        <w:t>Spouse/Partner</w:t>
      </w:r>
      <w:r w:rsidRPr="00D36703">
        <w:rPr>
          <w:rFonts w:ascii="Calibri" w:hAnsi="Calibri" w:cs="Calibri"/>
        </w:rPr>
        <w:t xml:space="preserve"> (includes meals, events, banquet, and spouse event)</w:t>
      </w:r>
      <w:r w:rsidRPr="00D36703">
        <w:rPr>
          <w:rFonts w:ascii="Calibri" w:hAnsi="Calibri" w:cs="Calibri"/>
        </w:rPr>
        <w:br/>
      </w:r>
      <w:r w:rsidRPr="00D36703">
        <w:rPr>
          <w:rStyle w:val="Emphasis"/>
          <w:rFonts w:ascii="Calibri" w:eastAsiaTheme="majorEastAsia" w:hAnsi="Calibri" w:cs="Calibri"/>
          <w:b/>
          <w:bCs/>
          <w:color w:val="8B5E3C"/>
        </w:rPr>
        <w:t>$ 375.00</w:t>
      </w:r>
      <w:r w:rsidRPr="00D36703">
        <w:rPr>
          <w:rFonts w:ascii="Calibri" w:hAnsi="Calibri" w:cs="Calibri"/>
          <w:color w:val="8B5E3C"/>
        </w:rPr>
        <w:t> </w:t>
      </w:r>
      <w:r w:rsidRPr="00D36703">
        <w:rPr>
          <w:rFonts w:ascii="Calibri" w:hAnsi="Calibri" w:cs="Calibri"/>
        </w:rPr>
        <w:t xml:space="preserve">– </w:t>
      </w:r>
      <w:r w:rsidRPr="00D36703">
        <w:rPr>
          <w:rStyle w:val="Strong"/>
          <w:rFonts w:ascii="Calibri" w:hAnsi="Calibri" w:cs="Calibri"/>
        </w:rPr>
        <w:t>Youth</w:t>
      </w:r>
      <w:r w:rsidRPr="00D36703">
        <w:rPr>
          <w:rFonts w:ascii="Calibri" w:hAnsi="Calibri" w:cs="Calibri"/>
        </w:rPr>
        <w:t xml:space="preserve"> (age 12-17; includes breakfasts, lunches, events, and banquet) </w:t>
      </w:r>
      <w:r w:rsidRPr="00D36703">
        <w:rPr>
          <w:rFonts w:ascii="Calibri" w:hAnsi="Calibri" w:cs="Calibri"/>
        </w:rPr>
        <w:br/>
      </w:r>
      <w:r w:rsidRPr="00D36703">
        <w:rPr>
          <w:rStyle w:val="Emphasis"/>
          <w:rFonts w:ascii="Calibri" w:eastAsiaTheme="majorEastAsia" w:hAnsi="Calibri" w:cs="Calibri"/>
          <w:b/>
          <w:bCs/>
          <w:color w:val="8B5E3C"/>
        </w:rPr>
        <w:t>$</w:t>
      </w:r>
      <w:r>
        <w:rPr>
          <w:rStyle w:val="Emphasis"/>
          <w:rFonts w:ascii="Calibri" w:eastAsiaTheme="majorEastAsia" w:hAnsi="Calibri" w:cs="Calibri"/>
          <w:b/>
          <w:bCs/>
          <w:color w:val="8B5E3C"/>
        </w:rPr>
        <w:t>1,750</w:t>
      </w:r>
      <w:r w:rsidRPr="00D36703">
        <w:rPr>
          <w:rStyle w:val="Emphasis"/>
          <w:rFonts w:ascii="Calibri" w:eastAsiaTheme="majorEastAsia" w:hAnsi="Calibri" w:cs="Calibri"/>
          <w:b/>
          <w:bCs/>
          <w:color w:val="8B5E3C"/>
        </w:rPr>
        <w:t>.00</w:t>
      </w:r>
      <w:r w:rsidRPr="00D36703">
        <w:rPr>
          <w:rFonts w:ascii="Calibri" w:hAnsi="Calibri" w:cs="Calibri"/>
          <w:color w:val="8B5E3C"/>
        </w:rPr>
        <w:t> </w:t>
      </w:r>
      <w:r w:rsidRPr="00D36703">
        <w:rPr>
          <w:rFonts w:ascii="Calibri" w:hAnsi="Calibri" w:cs="Calibri"/>
        </w:rPr>
        <w:t xml:space="preserve">– </w:t>
      </w:r>
      <w:r w:rsidRPr="00D36703">
        <w:rPr>
          <w:rStyle w:val="Strong"/>
          <w:rFonts w:ascii="Calibri" w:hAnsi="Calibri" w:cs="Calibri"/>
        </w:rPr>
        <w:t>Additional Exhibitor</w:t>
      </w:r>
      <w:r w:rsidRPr="00D36703">
        <w:rPr>
          <w:rFonts w:ascii="Calibri" w:hAnsi="Calibri" w:cs="Calibri"/>
        </w:rPr>
        <w:t xml:space="preserve"> (in excess of complimentary registration)</w:t>
      </w:r>
    </w:p>
    <w:bookmarkEnd w:id="0"/>
    <w:p w14:paraId="07D89CBA" w14:textId="77777777" w:rsidR="00FA3840" w:rsidRPr="00FA3840" w:rsidRDefault="00FA3840" w:rsidP="00FA3840">
      <w:pPr>
        <w:rPr>
          <w:rFonts w:eastAsia="Times New Roman" w:cstheme="minorHAnsi"/>
          <w:b/>
          <w:bCs/>
          <w:i/>
          <w:iCs/>
        </w:rPr>
      </w:pPr>
    </w:p>
    <w:p w14:paraId="18E3D521" w14:textId="77777777" w:rsidR="00982114" w:rsidRPr="00982114" w:rsidRDefault="00982114" w:rsidP="00982114">
      <w:pPr>
        <w:rPr>
          <w:rFonts w:eastAsia="Times New Roman" w:cstheme="minorHAnsi"/>
          <w:b/>
        </w:rPr>
      </w:pPr>
      <w:r w:rsidRPr="00982114">
        <w:rPr>
          <w:rFonts w:eastAsia="Times New Roman" w:cstheme="minorHAnsi"/>
          <w:b/>
        </w:rPr>
        <w:t>Substitution Policy</w:t>
      </w:r>
    </w:p>
    <w:p w14:paraId="45D7BEE8" w14:textId="5E72FD83" w:rsidR="00982114" w:rsidRPr="00982114" w:rsidRDefault="00982114" w:rsidP="00982114">
      <w:pPr>
        <w:rPr>
          <w:rFonts w:eastAsia="Times New Roman" w:cstheme="minorHAnsi"/>
          <w:color w:val="004D77"/>
        </w:rPr>
      </w:pPr>
      <w:r w:rsidRPr="00982114">
        <w:rPr>
          <w:rFonts w:eastAsia="Times New Roman" w:cstheme="minorHAnsi"/>
        </w:rPr>
        <w:t xml:space="preserve">Replacement of a registered FBI-LEEDA attendee by a business colleague/co-worker will be accepted. A substitute registration form must be submitted for the replacement attendee. If the substitute’s membership category is different from original registrant’s, the registration fee difference will be charged.  Please submit substitution requests in writing to </w:t>
      </w:r>
      <w:hyperlink r:id="rId5" w:history="1">
        <w:r w:rsidR="00964C99">
          <w:rPr>
            <w:rStyle w:val="Hyperlink"/>
            <w:rFonts w:eastAsia="Times New Roman" w:cstheme="minorHAnsi"/>
          </w:rPr>
          <w:t>conference</w:t>
        </w:r>
        <w:r w:rsidRPr="00982114">
          <w:rPr>
            <w:rStyle w:val="Hyperlink"/>
            <w:rFonts w:eastAsia="Times New Roman" w:cstheme="minorHAnsi"/>
          </w:rPr>
          <w:t>@fbileeda.org</w:t>
        </w:r>
      </w:hyperlink>
      <w:r w:rsidRPr="00982114">
        <w:rPr>
          <w:rFonts w:eastAsia="Times New Roman" w:cstheme="minorHAnsi"/>
        </w:rPr>
        <w:t xml:space="preserve">.  </w:t>
      </w:r>
    </w:p>
    <w:p w14:paraId="3CFC24F3" w14:textId="77777777" w:rsidR="00964C99" w:rsidRPr="00982114" w:rsidRDefault="00964C99" w:rsidP="00FA3840">
      <w:pPr>
        <w:rPr>
          <w:rFonts w:eastAsia="Times New Roman" w:cstheme="minorHAnsi"/>
          <w:color w:val="004D77"/>
        </w:rPr>
      </w:pPr>
    </w:p>
    <w:p w14:paraId="12D6B66B" w14:textId="77777777" w:rsidR="00982114" w:rsidRPr="00982114" w:rsidRDefault="00982114" w:rsidP="00982114">
      <w:pPr>
        <w:rPr>
          <w:rFonts w:eastAsia="Times New Roman" w:cstheme="minorHAnsi"/>
          <w:b/>
        </w:rPr>
      </w:pPr>
      <w:r w:rsidRPr="00982114">
        <w:rPr>
          <w:rFonts w:eastAsia="Times New Roman" w:cstheme="minorHAnsi"/>
          <w:b/>
        </w:rPr>
        <w:t>Cancellation Policy</w:t>
      </w:r>
    </w:p>
    <w:p w14:paraId="7BA20CEC" w14:textId="7CD904D7" w:rsidR="00982114" w:rsidRPr="00982114" w:rsidRDefault="00982114" w:rsidP="00982114">
      <w:pPr>
        <w:rPr>
          <w:rFonts w:eastAsia="Times New Roman" w:cstheme="minorHAnsi"/>
          <w:color w:val="004D77"/>
        </w:rPr>
      </w:pPr>
      <w:r w:rsidRPr="00982114">
        <w:rPr>
          <w:rFonts w:eastAsia="Times New Roman" w:cstheme="minorHAnsi"/>
        </w:rPr>
        <w:t xml:space="preserve">Cancellation of registration must be submitted via e-mail before end of business on Friday, </w:t>
      </w:r>
      <w:r w:rsidR="00911086">
        <w:rPr>
          <w:rFonts w:eastAsia="Times New Roman" w:cstheme="minorHAnsi"/>
        </w:rPr>
        <w:t>March 21, 2025</w:t>
      </w:r>
      <w:r w:rsidRPr="00982114">
        <w:rPr>
          <w:rFonts w:eastAsia="Times New Roman" w:cstheme="minorHAnsi"/>
        </w:rPr>
        <w:t xml:space="preserve"> in order to receive a refund less a $50 USD registration cancellation processing fee.  After end of business on Friday, </w:t>
      </w:r>
      <w:r w:rsidR="00911086">
        <w:rPr>
          <w:rFonts w:eastAsia="Times New Roman" w:cstheme="minorHAnsi"/>
        </w:rPr>
        <w:t>March 21</w:t>
      </w:r>
      <w:r w:rsidRPr="00982114">
        <w:rPr>
          <w:rFonts w:eastAsia="Times New Roman" w:cstheme="minorHAnsi"/>
        </w:rPr>
        <w:t>, 202</w:t>
      </w:r>
      <w:r w:rsidR="00911086">
        <w:rPr>
          <w:rFonts w:eastAsia="Times New Roman" w:cstheme="minorHAnsi"/>
        </w:rPr>
        <w:t>5</w:t>
      </w:r>
      <w:r w:rsidRPr="00982114">
        <w:rPr>
          <w:rFonts w:eastAsia="Times New Roman" w:cstheme="minorHAnsi"/>
        </w:rPr>
        <w:t xml:space="preserve">, no refunds will be granted. </w:t>
      </w:r>
      <w:r w:rsidRPr="005C4FCA">
        <w:rPr>
          <w:rFonts w:eastAsia="Times New Roman" w:cstheme="minorHAnsi"/>
          <w:b/>
          <w:bCs/>
        </w:rPr>
        <w:t>No refunds will be granted for no-shows</w:t>
      </w:r>
      <w:r w:rsidRPr="00982114">
        <w:rPr>
          <w:rFonts w:eastAsia="Times New Roman" w:cstheme="minorHAnsi"/>
        </w:rPr>
        <w:t xml:space="preserve">.  In the event FBI-LEEDA cancels or reschedules the Conference due to public safety issued </w:t>
      </w:r>
      <w:r w:rsidRPr="00982114">
        <w:rPr>
          <w:rFonts w:eastAsia="Times New Roman" w:cstheme="minorHAnsi"/>
        </w:rPr>
        <w:lastRenderedPageBreak/>
        <w:t xml:space="preserve">requirements, a full refund of registration fees paid will be honored.  Please submit cancellation requests in writing to </w:t>
      </w:r>
      <w:hyperlink r:id="rId6" w:history="1">
        <w:r w:rsidR="00964C99">
          <w:rPr>
            <w:rStyle w:val="Hyperlink"/>
            <w:rFonts w:eastAsia="Times New Roman" w:cstheme="minorHAnsi"/>
          </w:rPr>
          <w:t>conference</w:t>
        </w:r>
        <w:r w:rsidRPr="00982114">
          <w:rPr>
            <w:rStyle w:val="Hyperlink"/>
            <w:rFonts w:eastAsia="Times New Roman" w:cstheme="minorHAnsi"/>
          </w:rPr>
          <w:t>@fbileeda.org</w:t>
        </w:r>
      </w:hyperlink>
      <w:r w:rsidRPr="00982114">
        <w:rPr>
          <w:rFonts w:eastAsia="Times New Roman" w:cstheme="minorHAnsi"/>
        </w:rPr>
        <w:t xml:space="preserve">. </w:t>
      </w:r>
    </w:p>
    <w:sectPr w:rsidR="00982114" w:rsidRPr="00982114" w:rsidSect="00F546EC">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9F"/>
    <w:rsid w:val="00054B05"/>
    <w:rsid w:val="001706DF"/>
    <w:rsid w:val="001F532E"/>
    <w:rsid w:val="002351D9"/>
    <w:rsid w:val="00287680"/>
    <w:rsid w:val="002D79D5"/>
    <w:rsid w:val="003271B0"/>
    <w:rsid w:val="00381508"/>
    <w:rsid w:val="00396160"/>
    <w:rsid w:val="003B22B9"/>
    <w:rsid w:val="003F5FD9"/>
    <w:rsid w:val="004A35C2"/>
    <w:rsid w:val="0052219F"/>
    <w:rsid w:val="005C4FCA"/>
    <w:rsid w:val="00781F61"/>
    <w:rsid w:val="00830A6A"/>
    <w:rsid w:val="00911086"/>
    <w:rsid w:val="00964C99"/>
    <w:rsid w:val="00982114"/>
    <w:rsid w:val="00A31517"/>
    <w:rsid w:val="00A61E5B"/>
    <w:rsid w:val="00AC0267"/>
    <w:rsid w:val="00B63697"/>
    <w:rsid w:val="00B97457"/>
    <w:rsid w:val="00C10150"/>
    <w:rsid w:val="00CF7FC1"/>
    <w:rsid w:val="00D41593"/>
    <w:rsid w:val="00D469A1"/>
    <w:rsid w:val="00E0618E"/>
    <w:rsid w:val="00E80D94"/>
    <w:rsid w:val="00F546EC"/>
    <w:rsid w:val="00FA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A5D62"/>
  <w15:chartTrackingRefBased/>
  <w15:docId w15:val="{40915A36-675E-4EEA-8A6B-B64AAC95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9F"/>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114"/>
    <w:rPr>
      <w:rFonts w:ascii="Segoe UI" w:eastAsiaTheme="minorEastAsia" w:hAnsi="Segoe UI" w:cs="Segoe UI"/>
      <w:sz w:val="18"/>
      <w:szCs w:val="18"/>
    </w:rPr>
  </w:style>
  <w:style w:type="character" w:styleId="Hyperlink">
    <w:name w:val="Hyperlink"/>
    <w:basedOn w:val="DefaultParagraphFont"/>
    <w:uiPriority w:val="99"/>
    <w:unhideWhenUsed/>
    <w:rsid w:val="00982114"/>
    <w:rPr>
      <w:color w:val="0000FF"/>
      <w:u w:val="single"/>
    </w:rPr>
  </w:style>
  <w:style w:type="paragraph" w:customStyle="1" w:styleId="Default">
    <w:name w:val="Default"/>
    <w:rsid w:val="005C4FCA"/>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91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015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10150"/>
    <w:rPr>
      <w:b/>
      <w:bCs/>
    </w:rPr>
  </w:style>
  <w:style w:type="character" w:styleId="Emphasis">
    <w:name w:val="Emphasis"/>
    <w:basedOn w:val="DefaultParagraphFont"/>
    <w:uiPriority w:val="20"/>
    <w:qFormat/>
    <w:rsid w:val="00C101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lann\Dropbox%20(Eventive%20Group)\1-EG%20Shared%20(DAA-MRL-DAL-DR)\21-LEEDA-2021\Registration\lweber@fbileeda.org" TargetMode="External"/><Relationship Id="rId5" Type="http://schemas.openxmlformats.org/officeDocument/2006/relationships/hyperlink" Target="file:///C:\Users\plann\Dropbox%20(Eventive%20Group)\1-EG%20Shared%20(DAA-MRL-DAL-DR)\21-LEEDA-2021\Registration\lweber@fbileed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Lorimer</dc:creator>
  <cp:keywords/>
  <dc:description/>
  <cp:lastModifiedBy>Mark Lorimer</cp:lastModifiedBy>
  <cp:revision>3</cp:revision>
  <dcterms:created xsi:type="dcterms:W3CDTF">2024-10-18T23:03:00Z</dcterms:created>
  <dcterms:modified xsi:type="dcterms:W3CDTF">2024-10-18T23:17:00Z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6dcbe19a9320be302a9dd3c5bdd8d6da8d86f04c955514d4d5b340504d9f90c5</vt:lpwstr>
  </property>
</Properties>
</file>